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6AC6" w14:textId="190A0D75" w:rsidR="004F33CA" w:rsidRDefault="004F33CA" w:rsidP="004F33CA">
      <w:pPr>
        <w:spacing w:line="360" w:lineRule="auto"/>
        <w:ind w:left="-426"/>
        <w:jc w:val="both"/>
        <w:rPr>
          <w:rFonts w:ascii="Calibri" w:hAnsi="Calibri" w:cs="Calibri"/>
          <w:sz w:val="18"/>
          <w:szCs w:val="18"/>
        </w:rPr>
      </w:pPr>
      <w:r w:rsidRPr="007E6889">
        <w:rPr>
          <w:rFonts w:ascii="Calibri" w:hAnsi="Calibri" w:cs="Calibri"/>
          <w:b/>
          <w:bCs/>
        </w:rPr>
        <w:t>TERMO DE CONSENTIMENTO LIVRE E ESCLARECIDO PARA REALIZAÇÃO DE LAQUEADURA TUBÁRIA</w:t>
      </w:r>
    </w:p>
    <w:p w14:paraId="17C6B384" w14:textId="33D296F8" w:rsidR="004F33CA" w:rsidRDefault="004F33CA" w:rsidP="004F33CA">
      <w:pPr>
        <w:spacing w:line="360" w:lineRule="auto"/>
        <w:ind w:left="-993"/>
        <w:jc w:val="both"/>
        <w:rPr>
          <w:rFonts w:ascii="Calibri" w:hAnsi="Calibri" w:cs="Calibri"/>
          <w:sz w:val="18"/>
          <w:szCs w:val="18"/>
        </w:rPr>
      </w:pPr>
      <w:r w:rsidRPr="006A603F">
        <w:rPr>
          <w:rFonts w:ascii="Calibri" w:hAnsi="Calibri" w:cs="Calibri"/>
          <w:sz w:val="18"/>
          <w:szCs w:val="18"/>
        </w:rPr>
        <w:t>Eu, abaixo assinado, procurei o serviço de saúde ___</w:t>
      </w:r>
      <w:r>
        <w:rPr>
          <w:rFonts w:ascii="Calibri" w:hAnsi="Calibri" w:cs="Calibri"/>
          <w:sz w:val="18"/>
          <w:szCs w:val="18"/>
        </w:rPr>
        <w:t>__________</w:t>
      </w:r>
      <w:r w:rsidRPr="006A603F">
        <w:rPr>
          <w:rFonts w:ascii="Calibri" w:hAnsi="Calibri" w:cs="Calibri"/>
          <w:sz w:val="18"/>
          <w:szCs w:val="18"/>
        </w:rPr>
        <w:t xml:space="preserve">__________________________ por desejar operação de esterilização permanente, ou LAQUEADURA TUBÁRIA. Estou ciente dos esclarecimentos prestados pelo médico assistente e equipe multidisciplinar a respeito dos riscos da cirurgia, possíveis efeitos colaterais, dificuldades de sua reversão e outras opções de contracepção reversíveis existentes. Diante disso, em pleno uso de minhas faculdades mentais, manifesto o desejo, por minha livre e espontânea vontade, de ser submetida à laqueadura tubária. Estou ciente de que entre a manifestação de minha vontade (por meio deste documento) e o procedimento cirúrgico deverão se passar no mínimo 60 dias (conforme Lei nº 9.263 de 12 de janeiro de 1996, da Constituição Federal e que posso revogar o consentimento que agora presto a qualquer momento antes da cirurgia. Estou ciente de que, na vigência de sociedade conjugal, o consentimento deve ser fornecido por mim e por meu parceiro. Antes da operação, foi-me informado que: Existem outras formas para evitar gestações sem causar interrupção permanente da fertilidade tais como: camisinha, DIU, pílulas anticoncepcionais, coito interrompido e tabela. Também me foi explicado que meu parceiro poderia realizar a vasectomia como método contraceptivo permanente. A laqueadura tubária é um método permanente e definitivo de esterilização feminina. Geralmente é realizada por meio de </w:t>
      </w:r>
      <w:proofErr w:type="spellStart"/>
      <w:r w:rsidRPr="006A603F">
        <w:rPr>
          <w:rFonts w:ascii="Calibri" w:hAnsi="Calibri" w:cs="Calibri"/>
          <w:sz w:val="18"/>
          <w:szCs w:val="18"/>
        </w:rPr>
        <w:t>mini-laparotomia</w:t>
      </w:r>
      <w:proofErr w:type="spellEnd"/>
      <w:r w:rsidRPr="006A603F">
        <w:rPr>
          <w:rFonts w:ascii="Calibri" w:hAnsi="Calibri" w:cs="Calibri"/>
          <w:sz w:val="18"/>
          <w:szCs w:val="18"/>
        </w:rPr>
        <w:t xml:space="preserve">, isto é, pequena incisão cirúrgica abdominal transversa, que é feita acima da linha dos pelos pubianos. Cada trompa é ligada e seccionada, ou bloqueada com um grampo ou anel. Outras técnicas podem ser utilizadas, e serão esplanadas, porém é vetado esterilização cirúrgica por histerectomia ou </w:t>
      </w:r>
      <w:proofErr w:type="spellStart"/>
      <w:r w:rsidRPr="006A603F">
        <w:rPr>
          <w:rFonts w:ascii="Calibri" w:hAnsi="Calibri" w:cs="Calibri"/>
          <w:sz w:val="18"/>
          <w:szCs w:val="18"/>
        </w:rPr>
        <w:t>ooforectomia</w:t>
      </w:r>
      <w:proofErr w:type="spellEnd"/>
      <w:r w:rsidRPr="006A603F">
        <w:rPr>
          <w:rFonts w:ascii="Calibri" w:hAnsi="Calibri" w:cs="Calibri"/>
          <w:sz w:val="18"/>
          <w:szCs w:val="18"/>
        </w:rPr>
        <w:t>. O procedimento costuma ser realizado sob anestesia raquidiana ou geral, porém outras formas de anestesia podem ser utilizadas se a condição clínica da paciente ou técnica cirúrgica demandar. A cirurgia tem riscos operatórios e pós-operatórios. As complicações (raras) que podem ocorrer são: infecção e sangramento no local da incisão ou intra-abdominal, lesão de órgãos pélvicos ou abdominais, reação alérgica ao anestésico e embolia pulmonar. Os métodos contraceptivos podem falhar (risco de 0,5 a 1,0%) e, mesmo após a laqueadura, a mulher pode apresentar gravidez ectópica, devendo procurar atendimento se houver qualquer suspeita de gravidez. A Laqueadura não previne a transmissão de Infecções Sexualmente Transmissíveis (</w:t>
      </w:r>
      <w:proofErr w:type="spellStart"/>
      <w:r w:rsidRPr="006A603F">
        <w:rPr>
          <w:rFonts w:ascii="Calibri" w:hAnsi="Calibri" w:cs="Calibri"/>
          <w:sz w:val="18"/>
          <w:szCs w:val="18"/>
        </w:rPr>
        <w:t>ISTs</w:t>
      </w:r>
      <w:proofErr w:type="spellEnd"/>
      <w:r w:rsidRPr="006A603F">
        <w:rPr>
          <w:rFonts w:ascii="Calibri" w:hAnsi="Calibri" w:cs="Calibri"/>
          <w:sz w:val="18"/>
          <w:szCs w:val="18"/>
        </w:rPr>
        <w:t xml:space="preserve">). É vedada esterilização cirúrgica em mulher durante os períodos de parto ou aborto, exceto nos casos de cesarianas sucessivas anteriores. A laqueadura tubária é considerada um método permanente de interrupção da fertilidade e cerca de 10% a 20% das mulheres se arrependem de não poder gestar após o procedimento. A cirurgia para reversão de laqueadura é um procedimento caro e que apresenta baixa chance de retornar </w:t>
      </w:r>
      <w:proofErr w:type="gramStart"/>
      <w:r w:rsidRPr="006A603F">
        <w:rPr>
          <w:rFonts w:ascii="Calibri" w:hAnsi="Calibri" w:cs="Calibri"/>
          <w:sz w:val="18"/>
          <w:szCs w:val="18"/>
        </w:rPr>
        <w:t>a</w:t>
      </w:r>
      <w:proofErr w:type="gramEnd"/>
      <w:r w:rsidRPr="006A603F">
        <w:rPr>
          <w:rFonts w:ascii="Calibri" w:hAnsi="Calibri" w:cs="Calibri"/>
          <w:sz w:val="18"/>
          <w:szCs w:val="18"/>
        </w:rPr>
        <w:t xml:space="preserve"> fertilidade. </w:t>
      </w:r>
    </w:p>
    <w:p w14:paraId="3CE17F48" w14:textId="77777777" w:rsidR="004F33CA" w:rsidRDefault="004F33CA" w:rsidP="004F33CA">
      <w:pPr>
        <w:spacing w:line="360" w:lineRule="auto"/>
        <w:jc w:val="right"/>
        <w:rPr>
          <w:rFonts w:ascii="Calibri" w:hAnsi="Calibri" w:cs="Calibri"/>
          <w:sz w:val="18"/>
          <w:szCs w:val="18"/>
        </w:rPr>
      </w:pPr>
      <w:r w:rsidRPr="006A603F">
        <w:rPr>
          <w:rFonts w:ascii="Calibri" w:hAnsi="Calibri" w:cs="Calibri"/>
          <w:sz w:val="18"/>
          <w:szCs w:val="18"/>
        </w:rPr>
        <w:t xml:space="preserve">Bebedouro, ____ de ___________________ </w:t>
      </w:r>
      <w:proofErr w:type="spellStart"/>
      <w:r w:rsidRPr="006A603F">
        <w:rPr>
          <w:rFonts w:ascii="Calibri" w:hAnsi="Calibri" w:cs="Calibri"/>
          <w:sz w:val="18"/>
          <w:szCs w:val="18"/>
        </w:rPr>
        <w:t>de</w:t>
      </w:r>
      <w:proofErr w:type="spellEnd"/>
      <w:r w:rsidRPr="006A603F">
        <w:rPr>
          <w:rFonts w:ascii="Calibri" w:hAnsi="Calibri" w:cs="Calibri"/>
          <w:sz w:val="18"/>
          <w:szCs w:val="18"/>
        </w:rPr>
        <w:t xml:space="preserve"> _______.</w:t>
      </w:r>
    </w:p>
    <w:p w14:paraId="7EB3CBD4" w14:textId="77777777" w:rsidR="004F33CA" w:rsidRPr="006A603F" w:rsidRDefault="004F33CA" w:rsidP="004F33CA">
      <w:pPr>
        <w:spacing w:line="360" w:lineRule="auto"/>
        <w:ind w:left="-993"/>
        <w:jc w:val="both"/>
        <w:rPr>
          <w:rFonts w:ascii="Calibri" w:hAnsi="Calibri" w:cs="Calibri"/>
          <w:sz w:val="18"/>
          <w:szCs w:val="18"/>
        </w:rPr>
      </w:pPr>
      <w:r w:rsidRPr="006A603F">
        <w:rPr>
          <w:rFonts w:ascii="Calibri" w:hAnsi="Calibri" w:cs="Calibri"/>
          <w:sz w:val="18"/>
          <w:szCs w:val="18"/>
        </w:rPr>
        <w:t>Nome da paciente: 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</w:t>
      </w:r>
    </w:p>
    <w:p w14:paraId="529F8F3B" w14:textId="77777777" w:rsidR="004F33CA" w:rsidRPr="006A603F" w:rsidRDefault="004F33CA" w:rsidP="004F33CA">
      <w:pPr>
        <w:spacing w:line="360" w:lineRule="auto"/>
        <w:ind w:left="-993"/>
        <w:jc w:val="both"/>
        <w:rPr>
          <w:rFonts w:ascii="Calibri" w:hAnsi="Calibri" w:cs="Calibri"/>
          <w:sz w:val="18"/>
          <w:szCs w:val="18"/>
        </w:rPr>
      </w:pPr>
      <w:r w:rsidRPr="006A603F">
        <w:rPr>
          <w:rFonts w:ascii="Calibri" w:hAnsi="Calibri" w:cs="Calibri"/>
          <w:sz w:val="18"/>
          <w:szCs w:val="18"/>
        </w:rPr>
        <w:t>Assinatura da paciente: 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</w:t>
      </w:r>
    </w:p>
    <w:p w14:paraId="09ED4284" w14:textId="77777777" w:rsidR="004F33CA" w:rsidRPr="006A603F" w:rsidRDefault="004F33CA" w:rsidP="004F33CA">
      <w:pPr>
        <w:spacing w:line="360" w:lineRule="auto"/>
        <w:ind w:left="-993"/>
        <w:jc w:val="both"/>
        <w:rPr>
          <w:rFonts w:ascii="Calibri" w:hAnsi="Calibri" w:cs="Calibri"/>
          <w:sz w:val="18"/>
          <w:szCs w:val="18"/>
        </w:rPr>
      </w:pPr>
      <w:r w:rsidRPr="006A603F">
        <w:rPr>
          <w:rFonts w:ascii="Calibri" w:hAnsi="Calibri" w:cs="Calibri"/>
          <w:sz w:val="18"/>
          <w:szCs w:val="18"/>
        </w:rPr>
        <w:t>Nome do cônjuge: 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</w:t>
      </w:r>
    </w:p>
    <w:p w14:paraId="6E1D7248" w14:textId="31B2F44E" w:rsidR="004F33CA" w:rsidRDefault="004F33CA" w:rsidP="004F33CA">
      <w:pPr>
        <w:spacing w:line="360" w:lineRule="auto"/>
        <w:ind w:left="-993"/>
        <w:jc w:val="both"/>
        <w:rPr>
          <w:rFonts w:ascii="Calibri" w:hAnsi="Calibri" w:cs="Calibri"/>
          <w:sz w:val="18"/>
          <w:szCs w:val="18"/>
        </w:rPr>
      </w:pPr>
      <w:r w:rsidRPr="006A603F">
        <w:rPr>
          <w:rFonts w:ascii="Calibri" w:hAnsi="Calibri" w:cs="Calibri"/>
          <w:sz w:val="18"/>
          <w:szCs w:val="18"/>
        </w:rPr>
        <w:t>Assinatura do cônjuge: 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</w:t>
      </w:r>
    </w:p>
    <w:p w14:paraId="39533405" w14:textId="77777777" w:rsidR="004F33CA" w:rsidRPr="006A603F" w:rsidRDefault="004F33CA" w:rsidP="004F33CA">
      <w:pPr>
        <w:spacing w:line="360" w:lineRule="auto"/>
        <w:ind w:left="-993"/>
        <w:jc w:val="both"/>
        <w:rPr>
          <w:rFonts w:ascii="Calibri" w:hAnsi="Calibri" w:cs="Calibri"/>
          <w:sz w:val="18"/>
          <w:szCs w:val="18"/>
        </w:rPr>
      </w:pPr>
    </w:p>
    <w:p w14:paraId="362C96D6" w14:textId="77777777" w:rsidR="004F33CA" w:rsidRPr="006A603F" w:rsidRDefault="004F33CA" w:rsidP="004F33CA">
      <w:pPr>
        <w:spacing w:line="360" w:lineRule="auto"/>
        <w:ind w:left="-993"/>
        <w:jc w:val="both"/>
        <w:rPr>
          <w:rFonts w:ascii="Calibri" w:hAnsi="Calibri" w:cs="Calibri"/>
          <w:sz w:val="18"/>
          <w:szCs w:val="18"/>
        </w:rPr>
      </w:pPr>
      <w:r w:rsidRPr="006A603F">
        <w:rPr>
          <w:rFonts w:ascii="Calibri" w:hAnsi="Calibri" w:cs="Calibri"/>
          <w:sz w:val="18"/>
          <w:szCs w:val="18"/>
        </w:rPr>
        <w:t>Assinatura e carimbo do médico assistente 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</w:t>
      </w:r>
    </w:p>
    <w:p w14:paraId="67A34E4E" w14:textId="77777777" w:rsidR="004F33CA" w:rsidRPr="006A603F" w:rsidRDefault="004F33CA" w:rsidP="004F33CA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0F1AED8A" w14:textId="69455560" w:rsidR="0027713C" w:rsidRPr="004F33CA" w:rsidRDefault="004F33CA" w:rsidP="004F33CA">
      <w:pPr>
        <w:spacing w:line="360" w:lineRule="auto"/>
        <w:ind w:left="-993"/>
        <w:jc w:val="both"/>
        <w:rPr>
          <w:rFonts w:ascii="Calibri" w:hAnsi="Calibri" w:cs="Calibri"/>
          <w:sz w:val="18"/>
          <w:szCs w:val="18"/>
        </w:rPr>
      </w:pPr>
      <w:r w:rsidRPr="006A603F">
        <w:rPr>
          <w:rFonts w:ascii="Calibri" w:hAnsi="Calibri" w:cs="Calibri"/>
          <w:sz w:val="18"/>
          <w:szCs w:val="18"/>
        </w:rPr>
        <w:t>Observação: Preenchimento completo deste termo em três vias originais, ficando uma arquivada no prontuário do paciente, outra entregue ao paciente, e a terceira deverá ser levada pelo paciente para ser entregue ao serviço especializado que realizará a cirurgia.</w:t>
      </w:r>
      <w:bookmarkStart w:id="0" w:name="_GoBack"/>
      <w:bookmarkEnd w:id="0"/>
    </w:p>
    <w:sectPr w:rsidR="0027713C" w:rsidRPr="004F33CA" w:rsidSect="004F33CA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96F52" w14:textId="77777777" w:rsidR="00777F66" w:rsidRDefault="00777F66" w:rsidP="003A03C0">
      <w:pPr>
        <w:spacing w:after="0" w:line="240" w:lineRule="auto"/>
      </w:pPr>
      <w:r>
        <w:separator/>
      </w:r>
    </w:p>
  </w:endnote>
  <w:endnote w:type="continuationSeparator" w:id="0">
    <w:p w14:paraId="5A1FDC93" w14:textId="77777777" w:rsidR="00777F66" w:rsidRDefault="00777F66" w:rsidP="003A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96571" w14:textId="77777777" w:rsidR="003A03C0" w:rsidRDefault="003A03C0" w:rsidP="003A03C0">
    <w:pPr>
      <w:pStyle w:val="Rodap"/>
      <w:ind w:hanging="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DA3941" wp14:editId="4105F65F">
          <wp:simplePos x="0" y="0"/>
          <wp:positionH relativeFrom="margin">
            <wp:posOffset>-470535</wp:posOffset>
          </wp:positionH>
          <wp:positionV relativeFrom="paragraph">
            <wp:posOffset>-118110</wp:posOffset>
          </wp:positionV>
          <wp:extent cx="6334125" cy="289911"/>
          <wp:effectExtent l="0" t="0" r="0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-oficial-s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063" cy="300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7A10C" w14:textId="77777777" w:rsidR="00777F66" w:rsidRDefault="00777F66" w:rsidP="003A03C0">
      <w:pPr>
        <w:spacing w:after="0" w:line="240" w:lineRule="auto"/>
      </w:pPr>
      <w:r>
        <w:separator/>
      </w:r>
    </w:p>
  </w:footnote>
  <w:footnote w:type="continuationSeparator" w:id="0">
    <w:p w14:paraId="2FA5BA22" w14:textId="77777777" w:rsidR="00777F66" w:rsidRDefault="00777F66" w:rsidP="003A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ABCE6" w14:textId="77777777" w:rsidR="003A03C0" w:rsidRDefault="003A03C0" w:rsidP="004F33CA">
    <w:pPr>
      <w:pStyle w:val="Cabealho"/>
      <w:ind w:left="-142" w:hanging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0D6207" wp14:editId="46768507">
          <wp:simplePos x="0" y="0"/>
          <wp:positionH relativeFrom="column">
            <wp:posOffset>-718185</wp:posOffset>
          </wp:positionH>
          <wp:positionV relativeFrom="paragraph">
            <wp:posOffset>-1905</wp:posOffset>
          </wp:positionV>
          <wp:extent cx="6875826" cy="781050"/>
          <wp:effectExtent l="0" t="0" r="1270" b="0"/>
          <wp:wrapTight wrapText="bothSides">
            <wp:wrapPolygon edited="0">
              <wp:start x="0" y="0"/>
              <wp:lineTo x="0" y="21073"/>
              <wp:lineTo x="21544" y="21073"/>
              <wp:lineTo x="21544" y="0"/>
              <wp:lineTo x="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-oficial-s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826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1D87F7" w14:textId="77777777" w:rsidR="003A03C0" w:rsidRDefault="003A03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C0"/>
    <w:rsid w:val="003A03C0"/>
    <w:rsid w:val="004F33CA"/>
    <w:rsid w:val="00732DFC"/>
    <w:rsid w:val="00755066"/>
    <w:rsid w:val="00777F66"/>
    <w:rsid w:val="00DE0B35"/>
    <w:rsid w:val="00F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EB595"/>
  <w15:chartTrackingRefBased/>
  <w15:docId w15:val="{62E42E87-3EE5-4131-8FD3-F9ED5D0D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03C0"/>
  </w:style>
  <w:style w:type="paragraph" w:styleId="Rodap">
    <w:name w:val="footer"/>
    <w:basedOn w:val="Normal"/>
    <w:link w:val="RodapChar"/>
    <w:uiPriority w:val="99"/>
    <w:unhideWhenUsed/>
    <w:rsid w:val="003A0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3C0"/>
  </w:style>
  <w:style w:type="paragraph" w:styleId="Textodebalo">
    <w:name w:val="Balloon Text"/>
    <w:basedOn w:val="Normal"/>
    <w:link w:val="TextodebaloChar"/>
    <w:uiPriority w:val="99"/>
    <w:semiHidden/>
    <w:unhideWhenUsed/>
    <w:rsid w:val="003A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Marciano</dc:creator>
  <cp:keywords/>
  <dc:description/>
  <cp:lastModifiedBy>Caroline Marciano</cp:lastModifiedBy>
  <cp:revision>2</cp:revision>
  <dcterms:created xsi:type="dcterms:W3CDTF">2020-02-06T13:51:00Z</dcterms:created>
  <dcterms:modified xsi:type="dcterms:W3CDTF">2020-02-06T13:51:00Z</dcterms:modified>
</cp:coreProperties>
</file>